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AB9C" w14:textId="04415A9E" w:rsidR="00C41026" w:rsidRPr="00CE4832" w:rsidRDefault="00C41026" w:rsidP="00B9378D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CE4832">
        <w:rPr>
          <w:rFonts w:eastAsia="Times New Roman" w:cstheme="minorHAnsi"/>
          <w:b/>
          <w:lang w:eastAsia="en-GB"/>
        </w:rPr>
        <w:t>Friends</w:t>
      </w:r>
      <w:r w:rsidR="00204CD0" w:rsidRPr="00CE4832">
        <w:rPr>
          <w:rFonts w:eastAsia="Times New Roman" w:cstheme="minorHAnsi"/>
          <w:b/>
          <w:lang w:eastAsia="en-GB"/>
        </w:rPr>
        <w:t xml:space="preserve"> of Brighton &amp; Hove Hospitals</w:t>
      </w:r>
      <w:r w:rsidRPr="00CE4832">
        <w:rPr>
          <w:rFonts w:eastAsia="Times New Roman" w:cstheme="minorHAnsi"/>
          <w:b/>
          <w:lang w:eastAsia="en-GB"/>
        </w:rPr>
        <w:t xml:space="preserve"> to fund a Sarcoma Nurse Specialist – but what is a specialist nurse?  What is Sarcoma?</w:t>
      </w:r>
    </w:p>
    <w:p w14:paraId="6A0B4C06" w14:textId="77777777" w:rsidR="00C41026" w:rsidRPr="00CE4832" w:rsidRDefault="00C41026" w:rsidP="00B9378D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14:paraId="4E705F8A" w14:textId="77777777" w:rsidR="00C41026" w:rsidRPr="00CE4832" w:rsidRDefault="00C41026" w:rsidP="00B9378D">
      <w:pPr>
        <w:spacing w:after="0" w:line="240" w:lineRule="auto"/>
        <w:rPr>
          <w:rFonts w:eastAsia="Times New Roman" w:cstheme="minorHAnsi"/>
          <w:b/>
          <w:i/>
          <w:lang w:eastAsia="en-GB"/>
        </w:rPr>
      </w:pPr>
      <w:r w:rsidRPr="00CE4832">
        <w:rPr>
          <w:rFonts w:eastAsia="Times New Roman" w:cstheme="minorHAnsi"/>
          <w:b/>
          <w:i/>
          <w:lang w:eastAsia="en-GB"/>
        </w:rPr>
        <w:t>An update from John Austin, Trustee</w:t>
      </w:r>
    </w:p>
    <w:p w14:paraId="480E1769" w14:textId="77777777" w:rsidR="00C41026" w:rsidRPr="00CE4832" w:rsidRDefault="00C41026" w:rsidP="00B9378D">
      <w:pPr>
        <w:spacing w:after="0" w:line="240" w:lineRule="auto"/>
        <w:rPr>
          <w:rFonts w:eastAsia="Times New Roman" w:cstheme="minorHAnsi"/>
          <w:lang w:eastAsia="en-GB"/>
        </w:rPr>
      </w:pPr>
    </w:p>
    <w:p w14:paraId="5FA4EEA9" w14:textId="438A57B4" w:rsidR="00B9378D" w:rsidRPr="00CE4832" w:rsidRDefault="00B9378D" w:rsidP="00B9378D">
      <w:pPr>
        <w:spacing w:after="0" w:line="240" w:lineRule="auto"/>
        <w:rPr>
          <w:rFonts w:eastAsia="Times New Roman" w:cstheme="minorHAnsi"/>
          <w:lang w:eastAsia="en-GB"/>
        </w:rPr>
      </w:pPr>
      <w:r w:rsidRPr="00CE4832">
        <w:rPr>
          <w:rFonts w:eastAsia="Times New Roman" w:cstheme="minorHAnsi"/>
          <w:lang w:eastAsia="en-GB"/>
        </w:rPr>
        <w:t>Over the past few years there has been a growing recognition of the important role that nurse</w:t>
      </w:r>
      <w:r w:rsidR="00935211" w:rsidRPr="00CE4832">
        <w:rPr>
          <w:rFonts w:eastAsia="Times New Roman" w:cstheme="minorHAnsi"/>
          <w:lang w:eastAsia="en-GB"/>
        </w:rPr>
        <w:t xml:space="preserve"> specialists</w:t>
      </w:r>
      <w:r w:rsidRPr="00CE4832">
        <w:rPr>
          <w:rFonts w:eastAsia="Times New Roman" w:cstheme="minorHAnsi"/>
          <w:lang w:eastAsia="en-GB"/>
        </w:rPr>
        <w:t xml:space="preserve"> can play</w:t>
      </w:r>
      <w:r w:rsidR="00535340" w:rsidRPr="00CE4832">
        <w:rPr>
          <w:rFonts w:eastAsia="Times New Roman" w:cstheme="minorHAnsi"/>
          <w:lang w:eastAsia="en-GB"/>
        </w:rPr>
        <w:t xml:space="preserve">, </w:t>
      </w:r>
      <w:r w:rsidR="005C2E52" w:rsidRPr="00CE4832">
        <w:rPr>
          <w:rFonts w:eastAsia="Times New Roman" w:cstheme="minorHAnsi"/>
          <w:lang w:eastAsia="en-GB"/>
        </w:rPr>
        <w:t xml:space="preserve">in </w:t>
      </w:r>
      <w:r w:rsidR="00935211" w:rsidRPr="00CE4832">
        <w:rPr>
          <w:rFonts w:eastAsia="Times New Roman" w:cstheme="minorHAnsi"/>
          <w:lang w:eastAsia="en-GB"/>
        </w:rPr>
        <w:t xml:space="preserve">healthcare co-ordination </w:t>
      </w:r>
      <w:r w:rsidR="005C2E52" w:rsidRPr="00CE4832">
        <w:rPr>
          <w:rFonts w:eastAsia="Times New Roman" w:cstheme="minorHAnsi"/>
          <w:lang w:eastAsia="en-GB"/>
        </w:rPr>
        <w:t>and support,</w:t>
      </w:r>
      <w:r w:rsidRPr="00CE4832">
        <w:rPr>
          <w:rFonts w:eastAsia="Times New Roman" w:cstheme="minorHAnsi"/>
          <w:lang w:eastAsia="en-GB"/>
        </w:rPr>
        <w:t xml:space="preserve"> especially for patients who face life</w:t>
      </w:r>
      <w:r w:rsidR="00535340" w:rsidRPr="00CE4832">
        <w:rPr>
          <w:rFonts w:eastAsia="Times New Roman" w:cstheme="minorHAnsi"/>
          <w:lang w:eastAsia="en-GB"/>
        </w:rPr>
        <w:t>-</w:t>
      </w:r>
      <w:r w:rsidRPr="00CE4832">
        <w:rPr>
          <w:rFonts w:eastAsia="Times New Roman" w:cstheme="minorHAnsi"/>
          <w:lang w:eastAsia="en-GB"/>
        </w:rPr>
        <w:t>threatening or long</w:t>
      </w:r>
      <w:r w:rsidR="005C2E52" w:rsidRPr="00CE4832">
        <w:rPr>
          <w:rFonts w:eastAsia="Times New Roman" w:cstheme="minorHAnsi"/>
          <w:lang w:eastAsia="en-GB"/>
        </w:rPr>
        <w:t>-</w:t>
      </w:r>
      <w:r w:rsidRPr="00CE4832">
        <w:rPr>
          <w:rFonts w:eastAsia="Times New Roman" w:cstheme="minorHAnsi"/>
          <w:lang w:eastAsia="en-GB"/>
        </w:rPr>
        <w:t>term life</w:t>
      </w:r>
      <w:r w:rsidR="00535340" w:rsidRPr="00CE4832">
        <w:rPr>
          <w:rFonts w:eastAsia="Times New Roman" w:cstheme="minorHAnsi"/>
          <w:lang w:eastAsia="en-GB"/>
        </w:rPr>
        <w:t>-</w:t>
      </w:r>
      <w:r w:rsidRPr="00CE4832">
        <w:rPr>
          <w:rFonts w:eastAsia="Times New Roman" w:cstheme="minorHAnsi"/>
          <w:lang w:eastAsia="en-GB"/>
        </w:rPr>
        <w:t>changing illnesses.</w:t>
      </w:r>
    </w:p>
    <w:p w14:paraId="5564A93A" w14:textId="77777777" w:rsidR="00A53AF2" w:rsidRPr="00CE4832" w:rsidRDefault="00A53AF2">
      <w:pPr>
        <w:rPr>
          <w:rFonts w:cstheme="minorHAnsi"/>
        </w:rPr>
      </w:pPr>
    </w:p>
    <w:p w14:paraId="11BCFC20" w14:textId="286DA1EA" w:rsidR="00B9378D" w:rsidRPr="00CE4832" w:rsidRDefault="00B9378D" w:rsidP="00B9378D">
      <w:pPr>
        <w:spacing w:after="0" w:line="240" w:lineRule="auto"/>
        <w:rPr>
          <w:rFonts w:eastAsia="Times New Roman" w:cstheme="minorHAnsi"/>
          <w:lang w:eastAsia="en-GB"/>
        </w:rPr>
      </w:pPr>
      <w:r w:rsidRPr="00CE4832">
        <w:rPr>
          <w:rFonts w:eastAsia="Times New Roman" w:cstheme="minorHAnsi"/>
          <w:lang w:eastAsia="en-GB"/>
        </w:rPr>
        <w:t>Clinical Nurse Specialists will frequently be seen working in many areas and with specific disease groups such as diabetes, epilepsy, cancer, Parkinson’s, rheumatology, multiple sclerosis etc. A Clinical Nurse Specialist is a fully qualified nurse who has undertaken advanced level training and is able to offer</w:t>
      </w:r>
      <w:r w:rsidR="00CE4832" w:rsidRPr="00CE4832">
        <w:rPr>
          <w:rFonts w:eastAsia="Times New Roman" w:cstheme="minorHAnsi"/>
          <w:lang w:eastAsia="en-GB"/>
        </w:rPr>
        <w:t xml:space="preserve"> information, support </w:t>
      </w:r>
      <w:r w:rsidRPr="00CE4832">
        <w:rPr>
          <w:rFonts w:eastAsia="Times New Roman" w:cstheme="minorHAnsi"/>
          <w:lang w:eastAsia="en-GB"/>
        </w:rPr>
        <w:t xml:space="preserve">and advice. The Department of Health’s own economic analysis shows that the </w:t>
      </w:r>
      <w:r w:rsidR="00535340" w:rsidRPr="00CE4832">
        <w:rPr>
          <w:rFonts w:eastAsia="Times New Roman" w:cstheme="minorHAnsi"/>
          <w:lang w:eastAsia="en-GB"/>
        </w:rPr>
        <w:t>costs of employing a CNS for cancer are</w:t>
      </w:r>
      <w:r w:rsidRPr="00CE4832">
        <w:rPr>
          <w:rFonts w:eastAsia="Times New Roman" w:cstheme="minorHAnsi"/>
          <w:lang w:eastAsia="en-GB"/>
        </w:rPr>
        <w:t xml:space="preserve"> more than offset by savings elsewhere</w:t>
      </w:r>
      <w:r w:rsidR="00535340" w:rsidRPr="00CE4832">
        <w:rPr>
          <w:rFonts w:eastAsia="Times New Roman" w:cstheme="minorHAnsi"/>
          <w:lang w:eastAsia="en-GB"/>
        </w:rPr>
        <w:t>. This</w:t>
      </w:r>
      <w:r w:rsidRPr="00CE4832">
        <w:rPr>
          <w:rFonts w:eastAsia="Times New Roman" w:cstheme="minorHAnsi"/>
          <w:lang w:eastAsia="en-GB"/>
        </w:rPr>
        <w:t xml:space="preserve"> dat</w:t>
      </w:r>
      <w:r w:rsidR="00535340" w:rsidRPr="00CE4832">
        <w:rPr>
          <w:rFonts w:eastAsia="Times New Roman" w:cstheme="minorHAnsi"/>
          <w:lang w:eastAsia="en-GB"/>
        </w:rPr>
        <w:t>a</w:t>
      </w:r>
      <w:r w:rsidRPr="00CE4832">
        <w:rPr>
          <w:rFonts w:eastAsia="Times New Roman" w:cstheme="minorHAnsi"/>
          <w:lang w:eastAsia="en-GB"/>
        </w:rPr>
        <w:t xml:space="preserve"> is backed up by evidence from Macmillan Cancer Support, Epilepsy Action, Parkinson’s U.K., the Royal College of Nursing and case studies of patients with Multiple Sclerosis and chronic heart failure.</w:t>
      </w:r>
    </w:p>
    <w:p w14:paraId="1A211A3D" w14:textId="77777777" w:rsidR="00B9378D" w:rsidRPr="00CE4832" w:rsidRDefault="00B9378D">
      <w:pPr>
        <w:rPr>
          <w:rFonts w:cstheme="minorHAnsi"/>
        </w:rPr>
      </w:pPr>
    </w:p>
    <w:p w14:paraId="02F85BFF" w14:textId="6993D013" w:rsidR="00B9378D" w:rsidRPr="00CE4832" w:rsidRDefault="005C2E52" w:rsidP="00B9378D">
      <w:pPr>
        <w:spacing w:after="0" w:line="240" w:lineRule="auto"/>
        <w:rPr>
          <w:rFonts w:eastAsia="Times New Roman" w:cstheme="minorHAnsi"/>
          <w:lang w:eastAsia="en-GB"/>
        </w:rPr>
      </w:pPr>
      <w:r w:rsidRPr="00CE4832">
        <w:rPr>
          <w:rFonts w:eastAsia="Times New Roman" w:cstheme="minorHAnsi"/>
          <w:lang w:eastAsia="en-GB"/>
        </w:rPr>
        <w:t>Savings</w:t>
      </w:r>
      <w:r w:rsidR="00B9378D" w:rsidRPr="00CE4832">
        <w:rPr>
          <w:rFonts w:eastAsia="Times New Roman" w:cstheme="minorHAnsi"/>
          <w:lang w:eastAsia="en-GB"/>
        </w:rPr>
        <w:t xml:space="preserve"> come about by reducing</w:t>
      </w:r>
      <w:r w:rsidRPr="00CE4832">
        <w:rPr>
          <w:rFonts w:eastAsia="Times New Roman" w:cstheme="minorHAnsi"/>
          <w:lang w:eastAsia="en-GB"/>
        </w:rPr>
        <w:t xml:space="preserve"> unplanned hospital admissions and </w:t>
      </w:r>
      <w:r w:rsidR="00B9378D" w:rsidRPr="00CE4832">
        <w:rPr>
          <w:rFonts w:eastAsia="Times New Roman" w:cstheme="minorHAnsi"/>
          <w:lang w:eastAsia="en-GB"/>
        </w:rPr>
        <w:t>outpatient appointments and relieving pressure on GPs and Consultants</w:t>
      </w:r>
      <w:r w:rsidR="00535340" w:rsidRPr="00CE4832">
        <w:rPr>
          <w:rFonts w:eastAsia="Times New Roman" w:cstheme="minorHAnsi"/>
          <w:lang w:eastAsia="en-GB"/>
        </w:rPr>
        <w:t>,</w:t>
      </w:r>
      <w:r w:rsidR="00B9378D" w:rsidRPr="00CE4832">
        <w:rPr>
          <w:rFonts w:eastAsia="Times New Roman" w:cstheme="minorHAnsi"/>
          <w:lang w:eastAsia="en-GB"/>
        </w:rPr>
        <w:t xml:space="preserve"> freeing them up to see new patients </w:t>
      </w:r>
      <w:r w:rsidR="00535340" w:rsidRPr="00CE4832">
        <w:rPr>
          <w:rFonts w:eastAsia="Times New Roman" w:cstheme="minorHAnsi"/>
          <w:lang w:eastAsia="en-GB"/>
        </w:rPr>
        <w:t>sooner.</w:t>
      </w:r>
      <w:r w:rsidR="00B9378D" w:rsidRPr="00CE4832">
        <w:rPr>
          <w:rFonts w:eastAsia="Times New Roman" w:cstheme="minorHAnsi"/>
          <w:lang w:eastAsia="en-GB"/>
        </w:rPr>
        <w:t xml:space="preserve"> But most importantly the deployment of clinical nurse </w:t>
      </w:r>
      <w:proofErr w:type="gramStart"/>
      <w:r w:rsidR="00CE4832" w:rsidRPr="00CE4832">
        <w:rPr>
          <w:rFonts w:eastAsia="Times New Roman" w:cstheme="minorHAnsi"/>
          <w:lang w:eastAsia="en-GB"/>
        </w:rPr>
        <w:t>specialists</w:t>
      </w:r>
      <w:proofErr w:type="gramEnd"/>
      <w:r w:rsidR="00B9378D" w:rsidRPr="00CE4832">
        <w:rPr>
          <w:rFonts w:eastAsia="Times New Roman" w:cstheme="minorHAnsi"/>
          <w:lang w:eastAsia="en-GB"/>
        </w:rPr>
        <w:t xml:space="preserve"> results in improved patient outcomes.</w:t>
      </w:r>
    </w:p>
    <w:p w14:paraId="0CEE0435" w14:textId="77777777" w:rsidR="00B9378D" w:rsidRPr="00CE4832" w:rsidRDefault="00B9378D">
      <w:pPr>
        <w:rPr>
          <w:rFonts w:cstheme="minorHAnsi"/>
        </w:rPr>
      </w:pPr>
    </w:p>
    <w:p w14:paraId="22240C12" w14:textId="7C376A0D" w:rsidR="00B9378D" w:rsidRPr="00CE4832" w:rsidRDefault="00B9378D" w:rsidP="00856C4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CE4832">
        <w:rPr>
          <w:rFonts w:eastAsia="Times New Roman" w:cstheme="minorHAnsi"/>
          <w:color w:val="222222"/>
          <w:lang w:eastAsia="en-GB"/>
        </w:rPr>
        <w:t xml:space="preserve">A clinical nurse specialist can play a vital role in </w:t>
      </w:r>
      <w:r w:rsidR="00CE4832" w:rsidRPr="00CE4832">
        <w:rPr>
          <w:rFonts w:cstheme="minorHAnsi"/>
        </w:rPr>
        <w:t xml:space="preserve">discussing treatment options to assist people to make informed decisions about their care, </w:t>
      </w:r>
      <w:r w:rsidRPr="00CE4832">
        <w:rPr>
          <w:rFonts w:eastAsia="Times New Roman" w:cstheme="minorHAnsi"/>
          <w:color w:val="222222"/>
          <w:lang w:eastAsia="en-GB"/>
        </w:rPr>
        <w:t>rehabilitation and in providing general advice and support to patients.</w:t>
      </w:r>
      <w:r w:rsidR="00856C46" w:rsidRPr="00CE4832">
        <w:rPr>
          <w:rFonts w:eastAsia="Times New Roman" w:cstheme="minorHAnsi"/>
          <w:color w:val="222222"/>
          <w:lang w:eastAsia="en-GB"/>
        </w:rPr>
        <w:t xml:space="preserve"> This is of particular value for patients diagnosed with Sarcoma.  Thankfully, sarcomas are rare – around 1</w:t>
      </w:r>
      <w:r w:rsidR="00535340" w:rsidRPr="00CE4832">
        <w:rPr>
          <w:rFonts w:eastAsia="Times New Roman" w:cstheme="minorHAnsi"/>
          <w:color w:val="222222"/>
          <w:lang w:eastAsia="en-GB"/>
        </w:rPr>
        <w:t>%</w:t>
      </w:r>
      <w:r w:rsidR="00856C46" w:rsidRPr="00CE4832">
        <w:rPr>
          <w:rFonts w:eastAsia="Times New Roman" w:cstheme="minorHAnsi"/>
          <w:color w:val="222222"/>
          <w:lang w:eastAsia="en-GB"/>
        </w:rPr>
        <w:t xml:space="preserve"> -2% of all cancers - and although there are good prospects of survival if treated early, they can be life-changing affecting functionality in many ways. Patients need specialist services which cannot be provided in all hospital settings.</w:t>
      </w:r>
    </w:p>
    <w:p w14:paraId="5BEFDC74" w14:textId="77777777" w:rsidR="00856C46" w:rsidRPr="00CE4832" w:rsidRDefault="00856C46" w:rsidP="00856C4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14:paraId="1BE93B80" w14:textId="0D368273" w:rsidR="000B1981" w:rsidRPr="00CE4832" w:rsidRDefault="00491D63" w:rsidP="00856C4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CE4832">
        <w:rPr>
          <w:rFonts w:eastAsia="Times New Roman" w:cstheme="minorHAnsi"/>
          <w:color w:val="222222"/>
          <w:lang w:eastAsia="en-GB"/>
        </w:rPr>
        <w:t xml:space="preserve">Sarcomas are cancers which affect connective tissue and can be found in muscles, tendon, nerves, fibrous tissue, fat or bones.  </w:t>
      </w:r>
      <w:r w:rsidR="00856C46" w:rsidRPr="00CE4832">
        <w:rPr>
          <w:rFonts w:eastAsia="Times New Roman" w:cstheme="minorHAnsi"/>
          <w:color w:val="222222"/>
          <w:lang w:eastAsia="en-GB"/>
        </w:rPr>
        <w:t xml:space="preserve">In Brighton </w:t>
      </w:r>
      <w:r w:rsidR="00204CD0" w:rsidRPr="00CE4832">
        <w:rPr>
          <w:rFonts w:eastAsia="Times New Roman" w:cstheme="minorHAnsi"/>
          <w:color w:val="222222"/>
          <w:lang w:eastAsia="en-GB"/>
        </w:rPr>
        <w:t>&amp;</w:t>
      </w:r>
      <w:r w:rsidR="00856C46" w:rsidRPr="00CE4832">
        <w:rPr>
          <w:rFonts w:eastAsia="Times New Roman" w:cstheme="minorHAnsi"/>
          <w:color w:val="222222"/>
          <w:lang w:eastAsia="en-GB"/>
        </w:rPr>
        <w:t xml:space="preserve"> Hove</w:t>
      </w:r>
      <w:r w:rsidR="000B1981" w:rsidRPr="00CE4832">
        <w:rPr>
          <w:rFonts w:eastAsia="Times New Roman" w:cstheme="minorHAnsi"/>
          <w:color w:val="222222"/>
          <w:lang w:eastAsia="en-GB"/>
        </w:rPr>
        <w:t xml:space="preserve"> </w:t>
      </w:r>
      <w:r w:rsidR="00856C46" w:rsidRPr="00CE4832">
        <w:rPr>
          <w:rFonts w:eastAsia="Times New Roman" w:cstheme="minorHAnsi"/>
          <w:color w:val="222222"/>
          <w:lang w:eastAsia="en-GB"/>
        </w:rPr>
        <w:t xml:space="preserve">about 20-30 new cases </w:t>
      </w:r>
      <w:r w:rsidR="000B1981" w:rsidRPr="00CE4832">
        <w:rPr>
          <w:rFonts w:eastAsia="Times New Roman" w:cstheme="minorHAnsi"/>
          <w:color w:val="222222"/>
          <w:lang w:eastAsia="en-GB"/>
        </w:rPr>
        <w:t>are diagnosed each year and most are</w:t>
      </w:r>
      <w:r w:rsidR="00856C46" w:rsidRPr="00CE4832">
        <w:rPr>
          <w:rFonts w:eastAsia="Times New Roman" w:cstheme="minorHAnsi"/>
          <w:color w:val="222222"/>
          <w:lang w:eastAsia="en-GB"/>
        </w:rPr>
        <w:t xml:space="preserve"> referred to</w:t>
      </w:r>
      <w:r w:rsidR="00E11562">
        <w:rPr>
          <w:rFonts w:eastAsia="Times New Roman" w:cstheme="minorHAnsi"/>
          <w:color w:val="222222"/>
          <w:lang w:eastAsia="en-GB"/>
        </w:rPr>
        <w:t xml:space="preserve"> specialist treatment centres such as the</w:t>
      </w:r>
      <w:r w:rsidR="00856C46" w:rsidRPr="00CE4832">
        <w:rPr>
          <w:rFonts w:eastAsia="Times New Roman" w:cstheme="minorHAnsi"/>
          <w:color w:val="222222"/>
          <w:lang w:eastAsia="en-GB"/>
        </w:rPr>
        <w:t xml:space="preserve"> Royal Marsden</w:t>
      </w:r>
      <w:r w:rsidR="000B1981" w:rsidRPr="00CE4832">
        <w:rPr>
          <w:rFonts w:eastAsia="Times New Roman" w:cstheme="minorHAnsi"/>
          <w:color w:val="222222"/>
          <w:lang w:eastAsia="en-GB"/>
        </w:rPr>
        <w:t xml:space="preserve"> where treatment plans are agreed.  But what patients need after diagnosis</w:t>
      </w:r>
      <w:r w:rsidRPr="00CE4832">
        <w:rPr>
          <w:rFonts w:eastAsia="Times New Roman" w:cstheme="minorHAnsi"/>
          <w:color w:val="222222"/>
          <w:lang w:eastAsia="en-GB"/>
        </w:rPr>
        <w:t>,</w:t>
      </w:r>
      <w:r w:rsidR="000B1981" w:rsidRPr="00CE4832">
        <w:rPr>
          <w:rFonts w:eastAsia="Times New Roman" w:cstheme="minorHAnsi"/>
          <w:color w:val="222222"/>
          <w:lang w:eastAsia="en-GB"/>
        </w:rPr>
        <w:t xml:space="preserve"> before referral</w:t>
      </w:r>
      <w:r w:rsidR="00E11562">
        <w:rPr>
          <w:rFonts w:eastAsia="Times New Roman" w:cstheme="minorHAnsi"/>
          <w:color w:val="222222"/>
          <w:lang w:eastAsia="en-GB"/>
        </w:rPr>
        <w:t>,</w:t>
      </w:r>
      <w:r w:rsidR="000B1981" w:rsidRPr="00CE4832">
        <w:rPr>
          <w:rFonts w:eastAsia="Times New Roman" w:cstheme="minorHAnsi"/>
          <w:color w:val="222222"/>
          <w:lang w:eastAsia="en-GB"/>
        </w:rPr>
        <w:t xml:space="preserve"> </w:t>
      </w:r>
      <w:r w:rsidRPr="00CE4832">
        <w:rPr>
          <w:rFonts w:eastAsia="Times New Roman" w:cstheme="minorHAnsi"/>
          <w:color w:val="222222"/>
          <w:lang w:eastAsia="en-GB"/>
        </w:rPr>
        <w:t>as well as</w:t>
      </w:r>
      <w:r w:rsidR="000B1981" w:rsidRPr="00CE4832">
        <w:rPr>
          <w:rFonts w:eastAsia="Times New Roman" w:cstheme="minorHAnsi"/>
          <w:color w:val="222222"/>
          <w:lang w:eastAsia="en-GB"/>
        </w:rPr>
        <w:t xml:space="preserve"> during and after treatment</w:t>
      </w:r>
      <w:r w:rsidR="00535340" w:rsidRPr="00CE4832">
        <w:rPr>
          <w:rFonts w:eastAsia="Times New Roman" w:cstheme="minorHAnsi"/>
          <w:color w:val="222222"/>
          <w:lang w:eastAsia="en-GB"/>
        </w:rPr>
        <w:t>,</w:t>
      </w:r>
      <w:r w:rsidR="000B1981" w:rsidRPr="00CE4832">
        <w:rPr>
          <w:rFonts w:eastAsia="Times New Roman" w:cstheme="minorHAnsi"/>
          <w:color w:val="222222"/>
          <w:lang w:eastAsia="en-GB"/>
        </w:rPr>
        <w:t xml:space="preserve"> is advice and support.  Patients need to know all </w:t>
      </w:r>
      <w:r w:rsidRPr="00CE4832">
        <w:rPr>
          <w:rFonts w:eastAsia="Times New Roman" w:cstheme="minorHAnsi"/>
          <w:color w:val="222222"/>
          <w:lang w:eastAsia="en-GB"/>
        </w:rPr>
        <w:t>the</w:t>
      </w:r>
      <w:r w:rsidR="000B1981" w:rsidRPr="00CE4832">
        <w:rPr>
          <w:rFonts w:eastAsia="Times New Roman" w:cstheme="minorHAnsi"/>
          <w:color w:val="222222"/>
          <w:lang w:eastAsia="en-GB"/>
        </w:rPr>
        <w:t xml:space="preserve"> options </w:t>
      </w:r>
      <w:r w:rsidRPr="00CE4832">
        <w:rPr>
          <w:rFonts w:eastAsia="Times New Roman" w:cstheme="minorHAnsi"/>
          <w:color w:val="222222"/>
          <w:lang w:eastAsia="en-GB"/>
        </w:rPr>
        <w:t>to</w:t>
      </w:r>
      <w:r w:rsidR="000B1981" w:rsidRPr="00CE4832">
        <w:rPr>
          <w:rFonts w:eastAsia="Times New Roman" w:cstheme="minorHAnsi"/>
          <w:color w:val="222222"/>
          <w:lang w:eastAsia="en-GB"/>
        </w:rPr>
        <w:t xml:space="preserve"> help in making informed decisions.</w:t>
      </w:r>
    </w:p>
    <w:p w14:paraId="5D9C6821" w14:textId="77777777" w:rsidR="000B1981" w:rsidRPr="00CE4832" w:rsidRDefault="000B1981" w:rsidP="00856C4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14:paraId="54539088" w14:textId="215090EF" w:rsidR="00856C46" w:rsidRPr="00CE4832" w:rsidRDefault="000B1981" w:rsidP="00856C4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CE4832">
        <w:rPr>
          <w:rFonts w:eastAsia="Times New Roman" w:cstheme="minorHAnsi"/>
          <w:color w:val="222222"/>
          <w:lang w:eastAsia="en-GB"/>
        </w:rPr>
        <w:t xml:space="preserve">That is where the specialist nurse comes in.  I am pleased that the Friends of Brighton </w:t>
      </w:r>
      <w:r w:rsidR="00204CD0" w:rsidRPr="00CE4832">
        <w:rPr>
          <w:rFonts w:eastAsia="Times New Roman" w:cstheme="minorHAnsi"/>
          <w:color w:val="222222"/>
          <w:lang w:eastAsia="en-GB"/>
        </w:rPr>
        <w:t>&amp;</w:t>
      </w:r>
      <w:r w:rsidRPr="00CE4832">
        <w:rPr>
          <w:rFonts w:eastAsia="Times New Roman" w:cstheme="minorHAnsi"/>
          <w:color w:val="222222"/>
          <w:lang w:eastAsia="en-GB"/>
        </w:rPr>
        <w:t xml:space="preserve"> Hove </w:t>
      </w:r>
      <w:r w:rsidR="00491D63" w:rsidRPr="00CE4832">
        <w:rPr>
          <w:rFonts w:eastAsia="Times New Roman" w:cstheme="minorHAnsi"/>
          <w:color w:val="222222"/>
          <w:lang w:eastAsia="en-GB"/>
        </w:rPr>
        <w:t>Hospitals,</w:t>
      </w:r>
      <w:r w:rsidRPr="00CE4832">
        <w:rPr>
          <w:rFonts w:eastAsia="Times New Roman" w:cstheme="minorHAnsi"/>
          <w:color w:val="222222"/>
          <w:lang w:eastAsia="en-GB"/>
        </w:rPr>
        <w:t xml:space="preserve"> through donations and fundraising</w:t>
      </w:r>
      <w:r w:rsidR="00491D63" w:rsidRPr="00CE4832">
        <w:rPr>
          <w:rFonts w:eastAsia="Times New Roman" w:cstheme="minorHAnsi"/>
          <w:color w:val="222222"/>
          <w:lang w:eastAsia="en-GB"/>
        </w:rPr>
        <w:t>,</w:t>
      </w:r>
      <w:r w:rsidRPr="00CE4832">
        <w:rPr>
          <w:rFonts w:eastAsia="Times New Roman" w:cstheme="minorHAnsi"/>
          <w:color w:val="222222"/>
          <w:lang w:eastAsia="en-GB"/>
        </w:rPr>
        <w:t xml:space="preserve"> have been able to finance the appointment, for two years, of a Sarcoma </w:t>
      </w:r>
      <w:r w:rsidR="00491D63" w:rsidRPr="00CE4832">
        <w:rPr>
          <w:rFonts w:eastAsia="Times New Roman" w:cstheme="minorHAnsi"/>
          <w:color w:val="222222"/>
          <w:lang w:eastAsia="en-GB"/>
        </w:rPr>
        <w:t>Nurse Specialist and Sarah Randall</w:t>
      </w:r>
      <w:r w:rsidRPr="00CE4832">
        <w:rPr>
          <w:rFonts w:eastAsia="Times New Roman" w:cstheme="minorHAnsi"/>
          <w:color w:val="222222"/>
          <w:lang w:eastAsia="en-GB"/>
        </w:rPr>
        <w:t xml:space="preserve"> has recently taken up that post </w:t>
      </w:r>
      <w:r w:rsidR="00491D63" w:rsidRPr="00CE4832">
        <w:rPr>
          <w:rFonts w:eastAsia="Times New Roman" w:cstheme="minorHAnsi"/>
          <w:color w:val="222222"/>
          <w:lang w:eastAsia="en-GB"/>
        </w:rPr>
        <w:t xml:space="preserve">working </w:t>
      </w:r>
      <w:r w:rsidR="00E11562">
        <w:rPr>
          <w:rFonts w:eastAsia="Times New Roman" w:cstheme="minorHAnsi"/>
          <w:color w:val="222222"/>
          <w:lang w:eastAsia="en-GB"/>
        </w:rPr>
        <w:t>with O</w:t>
      </w:r>
      <w:r w:rsidR="00491D63" w:rsidRPr="00CE4832">
        <w:rPr>
          <w:rFonts w:eastAsia="Times New Roman" w:cstheme="minorHAnsi"/>
          <w:color w:val="222222"/>
          <w:lang w:eastAsia="en-GB"/>
        </w:rPr>
        <w:t xml:space="preserve">ncology Consultant Dr Kate </w:t>
      </w:r>
      <w:proofErr w:type="spellStart"/>
      <w:r w:rsidR="00491D63" w:rsidRPr="00CE4832">
        <w:rPr>
          <w:rFonts w:eastAsia="Times New Roman" w:cstheme="minorHAnsi"/>
          <w:color w:val="222222"/>
          <w:lang w:eastAsia="en-GB"/>
        </w:rPr>
        <w:t>Lankester</w:t>
      </w:r>
      <w:proofErr w:type="spellEnd"/>
      <w:r w:rsidR="00017CBB" w:rsidRPr="00CE4832">
        <w:rPr>
          <w:rFonts w:eastAsia="Times New Roman" w:cstheme="minorHAnsi"/>
          <w:color w:val="222222"/>
          <w:lang w:eastAsia="en-GB"/>
        </w:rPr>
        <w:t xml:space="preserve"> at the Royal Sussex.</w:t>
      </w:r>
    </w:p>
    <w:p w14:paraId="24DC8361" w14:textId="77777777" w:rsidR="00017CBB" w:rsidRPr="00CE4832" w:rsidRDefault="00017CBB" w:rsidP="00856C4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14:paraId="3AA8EF23" w14:textId="77777777" w:rsidR="00017CBB" w:rsidRPr="00CE4832" w:rsidRDefault="00017CBB" w:rsidP="00856C4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CE4832">
        <w:rPr>
          <w:rFonts w:eastAsia="Times New Roman" w:cstheme="minorHAnsi"/>
          <w:color w:val="222222"/>
          <w:lang w:eastAsia="en-GB"/>
        </w:rPr>
        <w:t>I am very proud to be associated in a small way with the Friends who do so much to provide a better service and improve the well-being of patients.</w:t>
      </w:r>
    </w:p>
    <w:p w14:paraId="7DEAF5D1" w14:textId="77777777" w:rsidR="005C2E52" w:rsidRPr="00CE4832" w:rsidRDefault="005C2E52" w:rsidP="00856C4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14:paraId="39E5468A" w14:textId="77777777" w:rsidR="005C2E52" w:rsidRPr="00CE4832" w:rsidRDefault="005C2E52" w:rsidP="00856C46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222222"/>
          <w:lang w:eastAsia="en-GB"/>
        </w:rPr>
      </w:pPr>
      <w:r w:rsidRPr="00CE4832">
        <w:rPr>
          <w:rFonts w:eastAsia="Times New Roman" w:cstheme="minorHAnsi"/>
          <w:b/>
          <w:i/>
          <w:color w:val="222222"/>
          <w:lang w:eastAsia="en-GB"/>
        </w:rPr>
        <w:t>John Austin – June 2022</w:t>
      </w:r>
    </w:p>
    <w:sectPr w:rsidR="005C2E52" w:rsidRPr="00CE4832" w:rsidSect="00A53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8D"/>
    <w:rsid w:val="00017CBB"/>
    <w:rsid w:val="000B1981"/>
    <w:rsid w:val="00194DCC"/>
    <w:rsid w:val="00204CD0"/>
    <w:rsid w:val="00491D63"/>
    <w:rsid w:val="00535340"/>
    <w:rsid w:val="005C2E52"/>
    <w:rsid w:val="006869C7"/>
    <w:rsid w:val="00856C46"/>
    <w:rsid w:val="00935211"/>
    <w:rsid w:val="00A53AF2"/>
    <w:rsid w:val="00AD1698"/>
    <w:rsid w:val="00B9378D"/>
    <w:rsid w:val="00C41026"/>
    <w:rsid w:val="00CE4832"/>
    <w:rsid w:val="00D50EC6"/>
    <w:rsid w:val="00DB003D"/>
    <w:rsid w:val="00E11562"/>
    <w:rsid w:val="00E5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9105"/>
  <w15:docId w15:val="{BECE6917-88FF-42EE-BB8B-2772BEFD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94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D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3EA7E23D8EE469A669E42C9FE4796" ma:contentTypeVersion="13" ma:contentTypeDescription="Create a new document." ma:contentTypeScope="" ma:versionID="dc3453d4f510b238ce7446b069339e93">
  <xsd:schema xmlns:xsd="http://www.w3.org/2001/XMLSchema" xmlns:xs="http://www.w3.org/2001/XMLSchema" xmlns:p="http://schemas.microsoft.com/office/2006/metadata/properties" xmlns:ns2="1e7381f9-b384-48e9-b406-9d72446c6450" xmlns:ns3="c414bdcb-9157-4093-a61a-bd1dd99e3044" targetNamespace="http://schemas.microsoft.com/office/2006/metadata/properties" ma:root="true" ma:fieldsID="f6dc541b418e15e953a1f51cc4a2bd15" ns2:_="" ns3:_="">
    <xsd:import namespace="1e7381f9-b384-48e9-b406-9d72446c6450"/>
    <xsd:import namespace="c414bdcb-9157-4093-a61a-bd1dd99e3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381f9-b384-48e9-b406-9d72446c6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bdcb-9157-4093-a61a-bd1dd99e3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A2665-4D35-48E3-81DF-F08B36D94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2F67F-1306-4E3A-AC40-A10703F9368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c414bdcb-9157-4093-a61a-bd1dd99e3044"/>
    <ds:schemaRef ds:uri="1e7381f9-b384-48e9-b406-9d72446c645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6604C5-7740-42DF-9A0A-529FA4F69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381f9-b384-48e9-b406-9d72446c6450"/>
    <ds:schemaRef ds:uri="c414bdcb-9157-4093-a61a-bd1dd99e3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FBHH Office</cp:lastModifiedBy>
  <cp:revision>2</cp:revision>
  <dcterms:created xsi:type="dcterms:W3CDTF">2022-06-07T14:39:00Z</dcterms:created>
  <dcterms:modified xsi:type="dcterms:W3CDTF">2022-06-07T14:39:00Z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0x010100A923EA7E23D8EE469A669E42C9FE4796</vt:lpwstr>
  </property>
</Properties>
</file>